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0614" w14:textId="65ED6604" w:rsidR="00435BE1" w:rsidRPr="00435BE1" w:rsidRDefault="00435BE1" w:rsidP="00435BE1">
      <w:pPr>
        <w:rPr>
          <w:rFonts w:ascii="Times New Roman" w:hAnsi="Times New Roman" w:cs="Times New Roman"/>
        </w:rPr>
      </w:pPr>
      <w:r w:rsidRPr="00435BE1">
        <w:rPr>
          <w:rFonts w:ascii="Times New Roman" w:hAnsi="Times New Roman" w:cs="Times New Roman"/>
          <w:b/>
          <w:bCs/>
        </w:rPr>
        <w:t>I</w:t>
      </w:r>
      <w:r w:rsidRPr="00435BE1">
        <w:rPr>
          <w:rFonts w:ascii="Times New Roman" w:hAnsi="Times New Roman" w:cs="Times New Roman"/>
          <w:b/>
          <w:bCs/>
        </w:rPr>
        <w:t>ntroduction</w:t>
      </w:r>
    </w:p>
    <w:p w14:paraId="60964261" w14:textId="350BF2A9" w:rsidR="00435BE1" w:rsidRPr="00435BE1" w:rsidRDefault="00435BE1" w:rsidP="00435BE1">
      <w:pPr>
        <w:rPr>
          <w:rFonts w:ascii="Times New Roman" w:hAnsi="Times New Roman" w:cs="Times New Roman"/>
        </w:rPr>
      </w:pPr>
      <w:r w:rsidRPr="00435BE1">
        <w:rPr>
          <w:rFonts w:ascii="Times New Roman" w:hAnsi="Times New Roman" w:cs="Times New Roman"/>
        </w:rPr>
        <w:t>My journey into advanced nursing practice began long before I entered a DNP program—and even before I entered nursing. I have always been wired to pursue knowledge and seek understanding. Sitting through countless commencements as an usher, I heard speaker after speaker end with the same reminder: education does not conclude with a degree; it begins. From my first days in nursing school, I was told that nursing is lifelong learning. That has proven true across every stage of my career, and it will remain true until the day I hang up my scrubs for the final time. Even then, I know I will remain curious.</w:t>
      </w:r>
    </w:p>
    <w:p w14:paraId="7F7D7F17" w14:textId="77777777" w:rsidR="00435BE1" w:rsidRPr="00435BE1" w:rsidRDefault="00435BE1" w:rsidP="00435BE1">
      <w:pPr>
        <w:rPr>
          <w:rFonts w:ascii="Times New Roman" w:hAnsi="Times New Roman" w:cs="Times New Roman"/>
        </w:rPr>
      </w:pPr>
      <w:r w:rsidRPr="00435BE1">
        <w:rPr>
          <w:rFonts w:ascii="Times New Roman" w:hAnsi="Times New Roman" w:cs="Times New Roman"/>
        </w:rPr>
        <w:t>At my proposal defense, I spoke about stewardship—leaving things better than I found them. This principle lies at the heart of who I am as a nurse. Stewardship is not abstract to me; it is the daily work of improving processes, strengthening safety, and elevating the experience of patients and staff. It is also the philosophical thread that connects my identity to quality improvement. My DNP project was an expression of stewardship: a deliberate effort to enhance patient experience, reduce dysregulation, and contribute something meaningful to the system I practice within, and to advance approaches to psychiatric care that do not default to medication as the primary solution or reduce nurses to custodial roles rather than therapeutic clinicians. My practice philosophy emphasizes stabilizing patients through behavioral, sensory, and nonpharmacological interventions whenever clinically appropriate.</w:t>
      </w:r>
    </w:p>
    <w:p w14:paraId="0C819F3A" w14:textId="77777777" w:rsidR="00435BE1" w:rsidRPr="00435BE1" w:rsidRDefault="00435BE1" w:rsidP="00435BE1">
      <w:pPr>
        <w:rPr>
          <w:rFonts w:ascii="Times New Roman" w:hAnsi="Times New Roman" w:cs="Times New Roman"/>
        </w:rPr>
      </w:pPr>
      <w:r w:rsidRPr="00435BE1">
        <w:rPr>
          <w:rFonts w:ascii="Times New Roman" w:hAnsi="Times New Roman" w:cs="Times New Roman"/>
        </w:rPr>
        <w:t xml:space="preserve">My professional identity as a </w:t>
      </w:r>
      <w:proofErr w:type="spellStart"/>
      <w:r w:rsidRPr="00435BE1">
        <w:rPr>
          <w:rFonts w:ascii="Times New Roman" w:hAnsi="Times New Roman" w:cs="Times New Roman"/>
        </w:rPr>
        <w:t>doctorally</w:t>
      </w:r>
      <w:proofErr w:type="spellEnd"/>
      <w:r w:rsidRPr="00435BE1">
        <w:rPr>
          <w:rFonts w:ascii="Times New Roman" w:hAnsi="Times New Roman" w:cs="Times New Roman"/>
        </w:rPr>
        <w:t xml:space="preserve"> prepared nurse has developed through accumulation, repetition, and the slow layering of clinical judgment across years of psychiatric nursing practice and education. It did not emerge from a single course or defining moment. Instead, it formed organically through direct care, crisis work, clinical teaching, and sustained exposure to the complex realities of mental health systems. Throughout the DNP program, this identity became sharper, more coherent, and more grounded in evidence, ethics, and systems</w:t>
      </w:r>
      <w:r w:rsidRPr="00435BE1">
        <w:rPr>
          <w:rFonts w:ascii="Times New Roman" w:hAnsi="Times New Roman" w:cs="Times New Roman"/>
        </w:rPr>
        <w:noBreakHyphen/>
        <w:t xml:space="preserve">level awareness. What began as intuitive practice has evolved into a deliberate, </w:t>
      </w:r>
      <w:proofErr w:type="gramStart"/>
      <w:r w:rsidRPr="00435BE1">
        <w:rPr>
          <w:rFonts w:ascii="Times New Roman" w:hAnsi="Times New Roman" w:cs="Times New Roman"/>
        </w:rPr>
        <w:t>values</w:t>
      </w:r>
      <w:r w:rsidRPr="00435BE1">
        <w:rPr>
          <w:rFonts w:ascii="Times New Roman" w:hAnsi="Times New Roman" w:cs="Times New Roman"/>
        </w:rPr>
        <w:noBreakHyphen/>
      </w:r>
      <w:proofErr w:type="gramEnd"/>
      <w:r w:rsidRPr="00435BE1">
        <w:rPr>
          <w:rFonts w:ascii="Times New Roman" w:hAnsi="Times New Roman" w:cs="Times New Roman"/>
        </w:rPr>
        <w:t>driven professional stance shaped by national guiding documents and reinforced through scholarly inquiry.</w:t>
      </w:r>
    </w:p>
    <w:p w14:paraId="32654056" w14:textId="7E9E64A5" w:rsidR="001220EA" w:rsidRPr="00435BE1" w:rsidRDefault="00435BE1">
      <w:pPr>
        <w:rPr>
          <w:rFonts w:ascii="Times New Roman" w:hAnsi="Times New Roman" w:cs="Times New Roman"/>
        </w:rPr>
      </w:pPr>
      <w:r w:rsidRPr="00435BE1">
        <w:rPr>
          <w:rFonts w:ascii="Times New Roman" w:hAnsi="Times New Roman" w:cs="Times New Roman"/>
        </w:rPr>
        <w:t>Across the program, I refined my understanding of professionalism as something deeper than competence. Professionalism is conscience, comportment, and the ability to act with clarity in environments marked by trauma, inequity, and structural barriers. Courses such as NURS 688, where I wrote a paper on Death with Dignity, strengthened my ethical grounding and aligned with my commitment to trauma</w:t>
      </w:r>
      <w:r w:rsidRPr="00435BE1">
        <w:rPr>
          <w:rFonts w:ascii="Times New Roman" w:hAnsi="Times New Roman" w:cs="Times New Roman"/>
        </w:rPr>
        <w:noBreakHyphen/>
        <w:t>informed care and patient autonomy. Informatics expanded my understanding of digital equity and the role of technology in shaping access and outcomes. Combined with my strong belief in non</w:t>
      </w:r>
      <w:r w:rsidRPr="00435BE1">
        <w:rPr>
          <w:rFonts w:ascii="Times New Roman" w:hAnsi="Times New Roman" w:cs="Times New Roman"/>
        </w:rPr>
        <w:noBreakHyphen/>
        <w:t>pharmacological interventions, this has shaped my interest in integrating technology into improved patient care. Legislative hearings in NURS 808 revealed how policy decisions reverberate through crisis systems, and my paper on the incarceration of individuals with severe mental illness was confirmed by what I experienced firsthand during clinical hours at Norther Virginia Menta Health Institute. I saw clearly how severe mental illness and the legal system collide. These experiences collectively deepened my commitment to trauma</w:t>
      </w:r>
      <w:r w:rsidRPr="00435BE1">
        <w:rPr>
          <w:rFonts w:ascii="Times New Roman" w:hAnsi="Times New Roman" w:cs="Times New Roman"/>
        </w:rPr>
        <w:noBreakHyphen/>
        <w:t>informed, equitable care and solidified my identity as a clinician who prioritizes dignity, stabilization, and upstream intervention.</w:t>
      </w:r>
    </w:p>
    <w:sectPr w:rsidR="001220EA" w:rsidRPr="00435BE1" w:rsidSect="00435BE1">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90"/>
    <w:rsid w:val="001220EA"/>
    <w:rsid w:val="00435BE1"/>
    <w:rsid w:val="007B41D6"/>
    <w:rsid w:val="00874FDF"/>
    <w:rsid w:val="00E1161C"/>
    <w:rsid w:val="00E8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C965"/>
  <w15:chartTrackingRefBased/>
  <w15:docId w15:val="{08AFA76E-E897-483D-BB91-0CC09AC7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E1"/>
  </w:style>
  <w:style w:type="paragraph" w:styleId="Heading1">
    <w:name w:val="heading 1"/>
    <w:basedOn w:val="Normal"/>
    <w:next w:val="Normal"/>
    <w:link w:val="Heading1Char"/>
    <w:uiPriority w:val="9"/>
    <w:qFormat/>
    <w:rsid w:val="00E82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90"/>
    <w:rPr>
      <w:rFonts w:eastAsiaTheme="majorEastAsia" w:cstheme="majorBidi"/>
      <w:color w:val="272727" w:themeColor="text1" w:themeTint="D8"/>
    </w:rPr>
  </w:style>
  <w:style w:type="paragraph" w:styleId="Title">
    <w:name w:val="Title"/>
    <w:basedOn w:val="Normal"/>
    <w:next w:val="Normal"/>
    <w:link w:val="TitleChar"/>
    <w:uiPriority w:val="10"/>
    <w:qFormat/>
    <w:rsid w:val="00E82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90"/>
    <w:pPr>
      <w:spacing w:before="160"/>
      <w:jc w:val="center"/>
    </w:pPr>
    <w:rPr>
      <w:i/>
      <w:iCs/>
      <w:color w:val="404040" w:themeColor="text1" w:themeTint="BF"/>
    </w:rPr>
  </w:style>
  <w:style w:type="character" w:customStyle="1" w:styleId="QuoteChar">
    <w:name w:val="Quote Char"/>
    <w:basedOn w:val="DefaultParagraphFont"/>
    <w:link w:val="Quote"/>
    <w:uiPriority w:val="29"/>
    <w:rsid w:val="00E82F90"/>
    <w:rPr>
      <w:i/>
      <w:iCs/>
      <w:color w:val="404040" w:themeColor="text1" w:themeTint="BF"/>
    </w:rPr>
  </w:style>
  <w:style w:type="paragraph" w:styleId="ListParagraph">
    <w:name w:val="List Paragraph"/>
    <w:basedOn w:val="Normal"/>
    <w:uiPriority w:val="34"/>
    <w:qFormat/>
    <w:rsid w:val="00E82F90"/>
    <w:pPr>
      <w:ind w:left="720"/>
      <w:contextualSpacing/>
    </w:pPr>
  </w:style>
  <w:style w:type="character" w:styleId="IntenseEmphasis">
    <w:name w:val="Intense Emphasis"/>
    <w:basedOn w:val="DefaultParagraphFont"/>
    <w:uiPriority w:val="21"/>
    <w:qFormat/>
    <w:rsid w:val="00E82F90"/>
    <w:rPr>
      <w:i/>
      <w:iCs/>
      <w:color w:val="0F4761" w:themeColor="accent1" w:themeShade="BF"/>
    </w:rPr>
  </w:style>
  <w:style w:type="paragraph" w:styleId="IntenseQuote">
    <w:name w:val="Intense Quote"/>
    <w:basedOn w:val="Normal"/>
    <w:next w:val="Normal"/>
    <w:link w:val="IntenseQuoteChar"/>
    <w:uiPriority w:val="30"/>
    <w:qFormat/>
    <w:rsid w:val="00E82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90"/>
    <w:rPr>
      <w:i/>
      <w:iCs/>
      <w:color w:val="0F4761" w:themeColor="accent1" w:themeShade="BF"/>
    </w:rPr>
  </w:style>
  <w:style w:type="character" w:styleId="IntenseReference">
    <w:name w:val="Intense Reference"/>
    <w:basedOn w:val="DefaultParagraphFont"/>
    <w:uiPriority w:val="32"/>
    <w:qFormat/>
    <w:rsid w:val="00E82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2026-04-05T20:33:00Z</dcterms:created>
  <dcterms:modified xsi:type="dcterms:W3CDTF">2026-04-06T01:25:00Z</dcterms:modified>
</cp:coreProperties>
</file>